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ind w:firstLine="540" w:lef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Благодаря вмешательству </w:t>
      </w:r>
      <w:r>
        <w:rPr>
          <w:rFonts w:ascii="Times New Roman" w:hAnsi="Times New Roman"/>
          <w:b w:val="1"/>
          <w:sz w:val="28"/>
        </w:rPr>
        <w:t>м</w:t>
      </w:r>
      <w:r>
        <w:rPr>
          <w:rFonts w:ascii="Times New Roman" w:hAnsi="Times New Roman"/>
          <w:b w:val="1"/>
          <w:sz w:val="28"/>
        </w:rPr>
        <w:t>ежрайонн</w:t>
      </w:r>
      <w:r>
        <w:rPr>
          <w:rFonts w:ascii="Times New Roman" w:hAnsi="Times New Roman"/>
          <w:b w:val="1"/>
          <w:sz w:val="28"/>
        </w:rPr>
        <w:t>ой</w:t>
      </w:r>
      <w:r>
        <w:rPr>
          <w:rFonts w:ascii="Times New Roman" w:hAnsi="Times New Roman"/>
          <w:b w:val="1"/>
          <w:sz w:val="28"/>
        </w:rPr>
        <w:t xml:space="preserve"> природоохранн</w:t>
      </w:r>
      <w:r>
        <w:rPr>
          <w:rFonts w:ascii="Times New Roman" w:hAnsi="Times New Roman"/>
          <w:b w:val="1"/>
          <w:sz w:val="28"/>
        </w:rPr>
        <w:t>ой</w:t>
      </w:r>
      <w:r>
        <w:rPr>
          <w:rFonts w:ascii="Times New Roman" w:hAnsi="Times New Roman"/>
          <w:b w:val="1"/>
          <w:sz w:val="28"/>
        </w:rPr>
        <w:t xml:space="preserve"> прокуратур</w:t>
      </w:r>
      <w:r>
        <w:rPr>
          <w:rFonts w:ascii="Times New Roman" w:hAnsi="Times New Roman"/>
          <w:b w:val="1"/>
          <w:sz w:val="28"/>
        </w:rPr>
        <w:t>ы</w:t>
      </w:r>
      <w:r>
        <w:rPr>
          <w:rFonts w:ascii="Times New Roman" w:hAnsi="Times New Roman"/>
          <w:b w:val="1"/>
          <w:sz w:val="28"/>
        </w:rPr>
        <w:t xml:space="preserve"> Московской области качество сточных вод, сбрасываемых с эксплуатируемых очистных сооружений в городском округе Домодедово Московской области, приведено в соответствие с установленными нормативами </w:t>
      </w:r>
      <w:r>
        <w:rPr>
          <w:rFonts w:ascii="Times New Roman" w:hAnsi="Times New Roman"/>
          <w:b w:val="1"/>
          <w:sz w:val="28"/>
        </w:rPr>
        <w:t xml:space="preserve"> </w:t>
      </w:r>
    </w:p>
    <w:p w14:paraId="04000000">
      <w:pPr>
        <w:widowControl w:val="1"/>
        <w:ind w:firstLine="540" w:left="0"/>
        <w:jc w:val="both"/>
        <w:rPr>
          <w:rFonts w:ascii="Times New Roman" w:hAnsi="Times New Roman"/>
          <w:b w:val="1"/>
          <w:sz w:val="28"/>
        </w:rPr>
      </w:pPr>
    </w:p>
    <w:p w14:paraId="05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Межрайонной природоохранной прокуратурой Московской области проведена проверка </w:t>
      </w:r>
      <w:r>
        <w:rPr>
          <w:rFonts w:ascii="Times New Roman" w:hAnsi="Times New Roman"/>
          <w:sz w:val="28"/>
        </w:rPr>
        <w:t xml:space="preserve">соблюдения </w:t>
      </w:r>
      <w:r>
        <w:rPr>
          <w:rFonts w:ascii="Times New Roman" w:hAnsi="Times New Roman"/>
          <w:sz w:val="28"/>
        </w:rPr>
        <w:t>муниципальным предприятием, ответственным за благоустройство на территории городского округа Домодедово</w:t>
      </w:r>
      <w:r>
        <w:rPr>
          <w:rFonts w:ascii="Times New Roman" w:hAnsi="Times New Roman"/>
          <w:sz w:val="28"/>
        </w:rPr>
        <w:t>, законодательства при сбросе сточных вод в водные объекты на территории Московской области.</w:t>
      </w:r>
    </w:p>
    <w:p w14:paraId="06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Водным законодательством и законодательством об охране окружающей среды ответственность за превышение установленных нормативов допустимого воздействия на окружающую среду возложена на природопользователей.</w:t>
      </w:r>
    </w:p>
    <w:p w14:paraId="07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Проверкой установлено, что при эксплуатации очистных сооружений муниципальным предприятием не соблюдаются установленные нормативы предельно допустимых концентраций вредных веществ в сбрасываемых сточных водах, </w:t>
      </w:r>
      <w:r>
        <w:rPr>
          <w:rFonts w:ascii="Times New Roman" w:hAnsi="Times New Roman"/>
          <w:color w:val="000000"/>
          <w:sz w:val="28"/>
        </w:rPr>
        <w:t xml:space="preserve">сбрасываемых с эксплуатируемых очистных сооружений, расположенных в д. </w:t>
      </w:r>
      <w:r>
        <w:rPr>
          <w:rFonts w:ascii="Times New Roman" w:hAnsi="Times New Roman"/>
          <w:color w:val="000000"/>
          <w:sz w:val="28"/>
        </w:rPr>
        <w:t>Бехтеево</w:t>
      </w:r>
      <w:r>
        <w:rPr>
          <w:rFonts w:ascii="Times New Roman" w:hAnsi="Times New Roman"/>
          <w:color w:val="000000"/>
          <w:sz w:val="28"/>
        </w:rPr>
        <w:t xml:space="preserve">, д. Долматово, д. </w:t>
      </w:r>
      <w:r>
        <w:rPr>
          <w:rFonts w:ascii="Times New Roman" w:hAnsi="Times New Roman"/>
          <w:color w:val="000000"/>
          <w:sz w:val="28"/>
        </w:rPr>
        <w:t>Кутузово</w:t>
      </w:r>
      <w:r>
        <w:rPr>
          <w:rFonts w:ascii="Times New Roman" w:hAnsi="Times New Roman"/>
          <w:color w:val="000000"/>
          <w:sz w:val="28"/>
        </w:rPr>
        <w:t xml:space="preserve">, д. Новые </w:t>
      </w:r>
      <w:r>
        <w:rPr>
          <w:rFonts w:ascii="Times New Roman" w:hAnsi="Times New Roman"/>
          <w:color w:val="000000"/>
          <w:sz w:val="28"/>
        </w:rPr>
        <w:t>Семивраги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г.о</w:t>
      </w:r>
      <w:r>
        <w:rPr>
          <w:rFonts w:ascii="Times New Roman" w:hAnsi="Times New Roman"/>
          <w:color w:val="000000"/>
          <w:sz w:val="28"/>
        </w:rPr>
        <w:t xml:space="preserve">. Домодедово Московской области в р. </w:t>
      </w:r>
      <w:r>
        <w:rPr>
          <w:rFonts w:ascii="Times New Roman" w:hAnsi="Times New Roman"/>
          <w:color w:val="000000"/>
          <w:sz w:val="28"/>
        </w:rPr>
        <w:t>Северка</w:t>
      </w:r>
      <w:r>
        <w:rPr>
          <w:rFonts w:ascii="Times New Roman" w:hAnsi="Times New Roman"/>
          <w:color w:val="000000"/>
          <w:sz w:val="28"/>
        </w:rPr>
        <w:t xml:space="preserve"> через </w:t>
      </w:r>
      <w:r>
        <w:rPr>
          <w:rFonts w:ascii="Times New Roman" w:hAnsi="Times New Roman"/>
          <w:color w:val="000000"/>
          <w:sz w:val="28"/>
        </w:rPr>
        <w:t>руч</w:t>
      </w:r>
      <w:r>
        <w:rPr>
          <w:rFonts w:ascii="Times New Roman" w:hAnsi="Times New Roman"/>
          <w:color w:val="000000"/>
          <w:sz w:val="28"/>
        </w:rPr>
        <w:t xml:space="preserve">. Безымянный, р. Злодейка, </w:t>
      </w:r>
      <w:r>
        <w:rPr>
          <w:rFonts w:ascii="Times New Roman" w:hAnsi="Times New Roman"/>
          <w:color w:val="000000"/>
          <w:sz w:val="28"/>
        </w:rPr>
        <w:t>руч</w:t>
      </w:r>
      <w:r>
        <w:rPr>
          <w:rFonts w:ascii="Times New Roman" w:hAnsi="Times New Roman"/>
          <w:color w:val="000000"/>
          <w:sz w:val="28"/>
        </w:rPr>
        <w:t>. Безымянный – приток р. Гнилуша, р. Пахра</w:t>
      </w:r>
      <w:r>
        <w:rPr>
          <w:rFonts w:ascii="Times New Roman" w:hAnsi="Times New Roman"/>
          <w:sz w:val="28"/>
        </w:rPr>
        <w:t>.</w:t>
      </w:r>
    </w:p>
    <w:p w14:paraId="08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целях устранения выявленных нарушений прокуратура направила иск в суд с требованием обязать муниципальное предприятие провести мероприятия по доведению качества сточных вод, сбрасываемых с очистных сооружений, до утвержденных нормативов</w:t>
      </w:r>
      <w:r>
        <w:rPr>
          <w:rFonts w:ascii="Times New Roman" w:hAnsi="Times New Roman"/>
          <w:sz w:val="28"/>
        </w:rPr>
        <w:t xml:space="preserve">. </w:t>
      </w:r>
    </w:p>
    <w:p w14:paraId="09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Решением Домодедовского</w:t>
      </w:r>
      <w:bookmarkStart w:id="1" w:name="_GoBack"/>
      <w:bookmarkEnd w:id="1"/>
      <w:r>
        <w:rPr>
          <w:rFonts w:ascii="Times New Roman" w:hAnsi="Times New Roman"/>
          <w:sz w:val="28"/>
        </w:rPr>
        <w:t xml:space="preserve"> городского </w:t>
      </w:r>
      <w:r>
        <w:rPr>
          <w:rFonts w:ascii="Times New Roman" w:hAnsi="Times New Roman"/>
          <w:sz w:val="28"/>
        </w:rPr>
        <w:t xml:space="preserve">суда </w:t>
      </w:r>
      <w:r>
        <w:rPr>
          <w:rFonts w:ascii="Times New Roman" w:hAnsi="Times New Roman"/>
          <w:sz w:val="28"/>
        </w:rPr>
        <w:t>Московской области</w:t>
      </w:r>
      <w:r>
        <w:rPr>
          <w:rFonts w:ascii="Times New Roman" w:hAnsi="Times New Roman"/>
          <w:sz w:val="28"/>
        </w:rPr>
        <w:t xml:space="preserve"> от 03.02.2023 </w:t>
      </w:r>
      <w:r>
        <w:rPr>
          <w:rFonts w:ascii="Times New Roman" w:hAnsi="Times New Roman"/>
          <w:sz w:val="28"/>
        </w:rPr>
        <w:t>исковые требования удовлетворены.</w:t>
      </w:r>
    </w:p>
    <w:p w14:paraId="0A000000">
      <w:pPr>
        <w:widowControl w:val="1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рамках контроля за исполнением судебного решения установлено, что 20.08.2025 указанное судебное постановление исполнено в полном объеме по 4 населенным пунктам г.о. Домодедово Московской области. </w:t>
      </w:r>
    </w:p>
    <w:p w14:paraId="0B000000">
      <w:pPr>
        <w:widowControl w:val="1"/>
        <w:ind/>
        <w:jc w:val="both"/>
        <w:rPr>
          <w:rFonts w:ascii="Times New Roman" w:hAnsi="Times New Roman"/>
          <w:color w:val="000000"/>
          <w:sz w:val="28"/>
        </w:rPr>
      </w:pPr>
    </w:p>
    <w:p w14:paraId="0C000000">
      <w:pPr>
        <w:widowControl w:val="1"/>
        <w:ind/>
        <w:jc w:val="both"/>
        <w:rPr>
          <w:rFonts w:ascii="Times New Roman" w:hAnsi="Times New Roman"/>
          <w:color w:val="000000"/>
          <w:sz w:val="28"/>
        </w:rPr>
      </w:pPr>
    </w:p>
    <w:p w14:paraId="0D000000">
      <w:pPr>
        <w:widowControl w:val="1"/>
        <w:spacing w:line="240" w:lineRule="exact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Старший помощник межрайонного</w:t>
      </w:r>
    </w:p>
    <w:p w14:paraId="0E000000">
      <w:pPr>
        <w:widowControl w:val="1"/>
        <w:spacing w:line="240" w:lineRule="exact"/>
        <w:ind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 xml:space="preserve">риродоохранного прокурора Московской области                      </w:t>
      </w:r>
      <w:r>
        <w:rPr>
          <w:rFonts w:ascii="Times New Roman" w:hAnsi="Times New Roman"/>
          <w:color w:val="000000"/>
          <w:sz w:val="28"/>
        </w:rPr>
        <w:t>Анжела Пахомова</w:t>
      </w:r>
    </w:p>
    <w:sectPr>
      <w:headerReference r:id="rId1" w:type="default"/>
      <w:pgSz w:h="16838" w:orient="portrait" w:w="11906"/>
      <w:pgMar w:bottom="1134" w:footer="709" w:gutter="0" w:header="709" w:left="1418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0"/>
      <w:spacing w:after="0" w:line="240" w:lineRule="auto"/>
      <w:ind/>
    </w:pPr>
    <w:rPr>
      <w:rFonts w:ascii="Courier New" w:hAnsi="Courier New"/>
      <w:color w:val="000000"/>
      <w:sz w:val="24"/>
    </w:rPr>
  </w:style>
  <w:style w:default="1" w:styleId="Style_2_ch" w:type="character">
    <w:name w:val="Normal"/>
    <w:link w:val="Style_2"/>
    <w:rPr>
      <w:rFonts w:ascii="Courier New" w:hAnsi="Courier New"/>
      <w:color w:val="000000"/>
      <w:sz w:val="24"/>
    </w:rPr>
  </w:style>
  <w:style w:styleId="Style_1" w:type="paragraph">
    <w:name w:val="header"/>
    <w:basedOn w:val="Style_2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2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Balloon Text"/>
    <w:basedOn w:val="Style_2"/>
    <w:link w:val="Style_10_ch"/>
    <w:rPr>
      <w:rFonts w:ascii="Segoe UI" w:hAnsi="Segoe UI"/>
      <w:sz w:val="18"/>
    </w:rPr>
  </w:style>
  <w:style w:styleId="Style_10_ch" w:type="character">
    <w:name w:val="Balloon Text"/>
    <w:basedOn w:val="Style_2_ch"/>
    <w:link w:val="Style_10"/>
    <w:rPr>
      <w:rFonts w:ascii="Segoe UI" w:hAnsi="Segoe UI"/>
      <w:sz w:val="18"/>
    </w:rPr>
  </w:style>
  <w:style w:styleId="Style_11" w:type="paragraph">
    <w:name w:val="footer"/>
    <w:basedOn w:val="Style_2"/>
    <w:link w:val="Style_11_ch"/>
    <w:pPr>
      <w:tabs>
        <w:tab w:leader="none" w:pos="4677" w:val="center"/>
        <w:tab w:leader="none" w:pos="9355" w:val="right"/>
      </w:tabs>
      <w:ind/>
    </w:pPr>
  </w:style>
  <w:style w:styleId="Style_11_ch" w:type="character">
    <w:name w:val="footer"/>
    <w:basedOn w:val="Style_2_ch"/>
    <w:link w:val="Style_11"/>
  </w:style>
  <w:style w:styleId="Style_12" w:type="paragraph">
    <w:name w:val="toc 3"/>
    <w:next w:val="Style_2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2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2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2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Основной текст1"/>
    <w:basedOn w:val="Style_2"/>
    <w:link w:val="Style_20_ch"/>
    <w:pPr>
      <w:spacing w:after="70" w:line="264" w:lineRule="auto"/>
      <w:ind/>
      <w:jc w:val="center"/>
    </w:pPr>
    <w:rPr>
      <w:rFonts w:ascii="Times New Roman" w:hAnsi="Times New Roman"/>
      <w:color w:val="231F20"/>
      <w:sz w:val="20"/>
    </w:rPr>
  </w:style>
  <w:style w:styleId="Style_20_ch" w:type="character">
    <w:name w:val="Основной текст1"/>
    <w:basedOn w:val="Style_2_ch"/>
    <w:link w:val="Style_20"/>
    <w:rPr>
      <w:rFonts w:ascii="Times New Roman" w:hAnsi="Times New Roman"/>
      <w:color w:val="231F20"/>
      <w:sz w:val="20"/>
    </w:rPr>
  </w:style>
  <w:style w:styleId="Style_21" w:type="paragraph">
    <w:name w:val="toc 8"/>
    <w:next w:val="Style_2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2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2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2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2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2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styleId="Style_27" w:type="paragraph">
    <w:name w:val="caption"/>
    <w:basedOn w:val="Style_2"/>
    <w:next w:val="Style_2"/>
    <w:link w:val="Style_27_ch"/>
    <w:pPr>
      <w:spacing w:after="200"/>
      <w:ind/>
    </w:pPr>
    <w:rPr>
      <w:i w:val="1"/>
      <w:color w:themeColor="text2" w:val="44546A"/>
      <w:sz w:val="18"/>
    </w:rPr>
  </w:style>
  <w:style w:styleId="Style_27_ch" w:type="character">
    <w:name w:val="caption"/>
    <w:basedOn w:val="Style_2_ch"/>
    <w:link w:val="Style_27"/>
    <w:rPr>
      <w:i w:val="1"/>
      <w:color w:themeColor="text2" w:val="44546A"/>
      <w:sz w:val="18"/>
    </w:rPr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9" w:type="table">
    <w:name w:val="Table Grid"/>
    <w:basedOn w:val="Style_28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2025-08-25T13:39:01Z</dcterms:modified>
</cp:coreProperties>
</file>